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02" w:rsidRDefault="00267398" w:rsidP="0049432C">
      <w:pPr>
        <w:pStyle w:val="Pa5"/>
        <w:jc w:val="right"/>
        <w:rPr>
          <w:rFonts w:cs="Myriad Pro"/>
          <w:b/>
          <w:bCs/>
          <w:color w:val="211D1E"/>
          <w:sz w:val="36"/>
          <w:szCs w:val="36"/>
        </w:rPr>
      </w:pPr>
      <w:r>
        <w:rPr>
          <w:rFonts w:cs="Myriad Pro"/>
          <w:b/>
          <w:bCs/>
          <w:color w:val="211D1E"/>
          <w:sz w:val="36"/>
          <w:szCs w:val="36"/>
        </w:rPr>
        <w:tab/>
      </w:r>
      <w:r w:rsidR="00BF5E02">
        <w:rPr>
          <w:rFonts w:cs="Myriad Pro"/>
          <w:b/>
          <w:bCs/>
          <w:noProof/>
          <w:color w:val="211D1E"/>
          <w:sz w:val="36"/>
          <w:szCs w:val="36"/>
        </w:rPr>
        <w:drawing>
          <wp:inline distT="0" distB="0" distL="0" distR="0" wp14:anchorId="6DEE1E5C" wp14:editId="630FB012">
            <wp:extent cx="2638425" cy="6591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2C" w:rsidRPr="0049432C" w:rsidRDefault="0049432C" w:rsidP="0049432C">
      <w:pPr>
        <w:pStyle w:val="Default"/>
      </w:pPr>
      <w:r>
        <w:rPr>
          <w:b/>
          <w:bCs/>
          <w:color w:val="211D1E"/>
          <w:sz w:val="36"/>
          <w:szCs w:val="36"/>
        </w:rPr>
        <w:t>Customer Service Evaluation ANSWER KEY</w:t>
      </w:r>
    </w:p>
    <w:p w:rsidR="00C45920" w:rsidRDefault="00267398" w:rsidP="00BF5E02">
      <w:pPr>
        <w:pStyle w:val="Pa5"/>
        <w:spacing w:after="140"/>
        <w:jc w:val="right"/>
        <w:rPr>
          <w:rFonts w:cs="Myriad Pro"/>
          <w:color w:val="211D1E"/>
          <w:sz w:val="36"/>
          <w:szCs w:val="36"/>
        </w:rPr>
      </w:pPr>
      <w:r>
        <w:rPr>
          <w:rFonts w:cs="Myriad Pro"/>
          <w:b/>
          <w:bCs/>
          <w:color w:val="211D1E"/>
          <w:sz w:val="36"/>
          <w:szCs w:val="36"/>
        </w:rPr>
        <w:tab/>
      </w:r>
      <w:r>
        <w:rPr>
          <w:rFonts w:cs="Myriad Pro"/>
          <w:b/>
          <w:bCs/>
          <w:color w:val="211D1E"/>
          <w:sz w:val="36"/>
          <w:szCs w:val="36"/>
        </w:rPr>
        <w:tab/>
      </w:r>
      <w:r>
        <w:rPr>
          <w:rFonts w:cs="Myriad Pro"/>
          <w:b/>
          <w:bCs/>
          <w:color w:val="211D1E"/>
          <w:sz w:val="36"/>
          <w:szCs w:val="36"/>
        </w:rPr>
        <w:tab/>
      </w:r>
      <w:r>
        <w:rPr>
          <w:rFonts w:cs="Myriad Pro"/>
          <w:b/>
          <w:bCs/>
          <w:color w:val="211D1E"/>
          <w:sz w:val="36"/>
          <w:szCs w:val="36"/>
        </w:rPr>
        <w:tab/>
      </w: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Users can change their password on the MyCRM dashboard? </w:t>
      </w:r>
    </w:p>
    <w:bookmarkStart w:id="0" w:name="_GoBack"/>
    <w:p w:rsidR="00C45920" w:rsidRPr="00544ACE" w:rsidRDefault="00267398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bookmarkEnd w:id="0"/>
      <w:r w:rsidR="00C45920"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E21B71" w:rsidRPr="00E21B71" w:rsidRDefault="00C45920" w:rsidP="00E21B71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ListParagraph"/>
        <w:spacing w:after="0"/>
        <w:rPr>
          <w:rFonts w:ascii="Helvetica" w:hAnsi="Helvetica" w:cs="Helvetica"/>
          <w:sz w:val="24"/>
          <w:szCs w:val="24"/>
        </w:rPr>
      </w:pPr>
    </w:p>
    <w:p w:rsidR="00C45920" w:rsidRPr="00C45920" w:rsidRDefault="00E21B71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>
        <w:rPr>
          <w:rStyle w:val="A7"/>
          <w:rFonts w:ascii="Helvetica" w:hAnsi="Helvetica" w:cs="Helvetica"/>
          <w:sz w:val="24"/>
          <w:szCs w:val="24"/>
        </w:rPr>
        <w:t>The top content</w:t>
      </w:r>
      <w:r w:rsidR="00C45920"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  <w:r>
        <w:rPr>
          <w:rStyle w:val="A7"/>
          <w:rFonts w:ascii="Helvetica" w:hAnsi="Helvetica" w:cs="Helvetica"/>
          <w:sz w:val="24"/>
          <w:szCs w:val="24"/>
        </w:rPr>
        <w:t>of the CRM display indicates what the user is focused on and is hyperlinked to the other entities.</w:t>
      </w:r>
    </w:p>
    <w:p w:rsidR="00C45920" w:rsidRPr="00C45920" w:rsidRDefault="00267398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</w:rPr>
        <w:fldChar w:fldCharType="end"/>
      </w:r>
      <w:bookmarkEnd w:id="1"/>
      <w:r w:rsidR="00C45920">
        <w:rPr>
          <w:rFonts w:ascii="Helvetica" w:hAnsi="Helvetica" w:cs="Helvetica"/>
        </w:rPr>
        <w:tab/>
      </w:r>
      <w:r w:rsidR="00E21B71">
        <w:rPr>
          <w:rStyle w:val="A7"/>
          <w:rFonts w:ascii="Helvetica" w:hAnsi="Helvetica" w:cs="Helvetica"/>
          <w:sz w:val="24"/>
          <w:szCs w:val="24"/>
        </w:rPr>
        <w:t>True</w:t>
      </w:r>
    </w:p>
    <w:p w:rsidR="00C45920" w:rsidRDefault="00C45920" w:rsidP="00E21B71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="00E21B71">
        <w:rPr>
          <w:rStyle w:val="A7"/>
          <w:rFonts w:ascii="Helvetica" w:hAnsi="Helvetica" w:cs="Helvetica"/>
          <w:sz w:val="24"/>
          <w:szCs w:val="24"/>
        </w:rPr>
        <w:t>False</w:t>
      </w:r>
    </w:p>
    <w:p w:rsidR="00E21B71" w:rsidRPr="00E21B71" w:rsidRDefault="00E21B71" w:rsidP="00E21B71">
      <w:pPr>
        <w:pStyle w:val="Default"/>
      </w:pPr>
    </w:p>
    <w:p w:rsidR="00E21B71" w:rsidRPr="00C45920" w:rsidRDefault="00E21B71" w:rsidP="00E21B71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>
        <w:rPr>
          <w:rStyle w:val="A7"/>
          <w:rFonts w:ascii="Helvetica" w:hAnsi="Helvetica" w:cs="Helvetica"/>
          <w:sz w:val="24"/>
          <w:szCs w:val="24"/>
        </w:rPr>
        <w:t>Each user has a limit of _____________ personally created dashboards.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E21B71" w:rsidRPr="00C45920" w:rsidRDefault="00E21B71" w:rsidP="00E21B71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>
        <w:rPr>
          <w:rStyle w:val="A7"/>
          <w:rFonts w:ascii="Helvetica" w:hAnsi="Helvetica" w:cs="Helvetica"/>
          <w:sz w:val="24"/>
          <w:szCs w:val="24"/>
        </w:rPr>
        <w:t xml:space="preserve"> 20</w:t>
      </w:r>
    </w:p>
    <w:p w:rsidR="00E21B71" w:rsidRPr="00C45920" w:rsidRDefault="00E21B71" w:rsidP="00E21B71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  <w:r>
        <w:rPr>
          <w:rStyle w:val="A7"/>
          <w:rFonts w:ascii="Helvetica" w:hAnsi="Helvetica" w:cs="Helvetica"/>
          <w:sz w:val="24"/>
          <w:szCs w:val="24"/>
        </w:rPr>
        <w:t>10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E21B71" w:rsidRPr="00C45920" w:rsidRDefault="00E21B71" w:rsidP="00E21B71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  <w:r>
        <w:rPr>
          <w:rStyle w:val="A7"/>
          <w:rFonts w:ascii="Helvetica" w:hAnsi="Helvetica" w:cs="Helvetica"/>
          <w:sz w:val="24"/>
          <w:szCs w:val="24"/>
        </w:rPr>
        <w:t>Unlimited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E21B71" w:rsidRPr="00E21B71" w:rsidRDefault="00E21B71" w:rsidP="00E21B71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  <w:r>
        <w:rPr>
          <w:rStyle w:val="A7"/>
          <w:rFonts w:ascii="Helvetica" w:hAnsi="Helvetica" w:cs="Helvetica"/>
          <w:sz w:val="24"/>
          <w:szCs w:val="24"/>
        </w:rPr>
        <w:t>None – Only administrators can create dashboards.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E21B71" w:rsidRPr="00E21B71" w:rsidRDefault="00E21B71" w:rsidP="00E21B71">
      <w:pPr>
        <w:pStyle w:val="Default"/>
      </w:pPr>
    </w:p>
    <w:p w:rsidR="00C45920" w:rsidRPr="00C45920" w:rsidRDefault="00C45920" w:rsidP="00C45920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 The Sage CRM calendar is comprised of ____________ and ______________.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Communications and Activities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Dashboards and Appointments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Tasks and Appointments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Territories and Tasks </w:t>
      </w:r>
    </w:p>
    <w:p w:rsidR="00C45920" w:rsidRPr="00C45920" w:rsidRDefault="00C45920" w:rsidP="00C45920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By default, the Sage CRM calendar synchronizes _________________ with supported versions of Outlook.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Every minute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Uni-directionally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Bi-directionally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Only when told </w:t>
      </w:r>
    </w:p>
    <w:p w:rsidR="00E21B71" w:rsidRPr="00E21B71" w:rsidRDefault="00E21B71" w:rsidP="00E21B71">
      <w:pPr>
        <w:pStyle w:val="Default"/>
      </w:pP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The Contacts tab in My CRM is a means by which users can indicate whether they are the account manager for a contact or not. </w:t>
      </w:r>
    </w:p>
    <w:p w:rsidR="00C45920" w:rsidRP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True</w:t>
      </w:r>
    </w:p>
    <w:p w:rsid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Default"/>
        <w:ind w:left="720"/>
      </w:pP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The Shared Documents tab in CRM is a central repository for your organizations documentation like brochures, product information, credit applications, etc. and not a place to store customer specific documentation. </w:t>
      </w:r>
    </w:p>
    <w:p w:rsidR="00C45920" w:rsidRP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267398" w:rsidRPr="0049432C" w:rsidRDefault="00C45920" w:rsidP="0049432C">
      <w:pPr>
        <w:pStyle w:val="ListParagraph"/>
        <w:spacing w:line="360" w:lineRule="auto"/>
        <w:rPr>
          <w:rStyle w:val="A7"/>
          <w:rFonts w:ascii="Helvetica" w:hAnsi="Helvetica" w:cs="Helvetica"/>
          <w:color w:val="auto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Users can set </w:t>
      </w:r>
      <w:proofErr w:type="gramStart"/>
      <w:r w:rsidRPr="00C45920">
        <w:rPr>
          <w:rStyle w:val="A7"/>
          <w:rFonts w:ascii="Helvetica" w:hAnsi="Helvetica" w:cs="Helvetica"/>
          <w:sz w:val="24"/>
          <w:szCs w:val="24"/>
        </w:rPr>
        <w:t>all of</w:t>
      </w:r>
      <w:proofErr w:type="gramEnd"/>
      <w:r w:rsidRPr="00C45920">
        <w:rPr>
          <w:rStyle w:val="A7"/>
          <w:rFonts w:ascii="Helvetica" w:hAnsi="Helvetica" w:cs="Helvetica"/>
          <w:sz w:val="24"/>
          <w:szCs w:val="24"/>
        </w:rPr>
        <w:t xml:space="preserve"> the following values within the My CRM Preferences tab, except: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Time zone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Default search screen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Default template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Change their username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Set their password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None of the above are exemptions – they’re all true </w:t>
      </w:r>
    </w:p>
    <w:p w:rsidR="00267398" w:rsidRPr="00267398" w:rsidRDefault="00267398" w:rsidP="00267398">
      <w:pPr>
        <w:pStyle w:val="Default"/>
      </w:pPr>
    </w:p>
    <w:p w:rsid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True or False: Users can search for information in CRM using any combination of search criteria. </w:t>
      </w:r>
    </w:p>
    <w:p w:rsidR="00C45920" w:rsidRPr="00C45920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C45920" w:rsidRPr="00267398" w:rsidRDefault="00C45920" w:rsidP="00267398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The _____________ symbol in CRM is used as a wildcard when searching and changes the search logic from a ‘begins with’ to ‘contains’.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&amp;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%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#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*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@ </w:t>
      </w:r>
    </w:p>
    <w:p w:rsidR="00267398" w:rsidRPr="00267398" w:rsidRDefault="00267398" w:rsidP="00267398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lastRenderedPageBreak/>
        <w:t xml:space="preserve">Users can _______________ and reuse searches from the ____________ screen.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Save, Find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Delete, Company Summary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Enable, Advanced Lookup 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Prompt, Dashboard </w:t>
      </w:r>
    </w:p>
    <w:p w:rsidR="00267398" w:rsidRPr="00267398" w:rsidRDefault="00267398" w:rsidP="00267398">
      <w:pPr>
        <w:pStyle w:val="Default"/>
      </w:pPr>
    </w:p>
    <w:p w:rsidR="00C45920" w:rsidRPr="00C45920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The following are actions that one can perform on search screen results, except: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Mail merge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Territory update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Create a task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Export to Excel </w:t>
      </w:r>
    </w:p>
    <w:p w:rsidR="00267398" w:rsidRDefault="00C45920" w:rsidP="0049432C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None are exemptions – all are true </w:t>
      </w:r>
    </w:p>
    <w:p w:rsidR="0049432C" w:rsidRPr="0049432C" w:rsidRDefault="0049432C" w:rsidP="0049432C">
      <w:pPr>
        <w:pStyle w:val="Default"/>
      </w:pPr>
    </w:p>
    <w:p w:rsidR="00267398" w:rsidRDefault="00267398" w:rsidP="00267398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____________ field on a company designates whether a company is a Prospect or a Customer.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Alias 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Style 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Type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267398" w:rsidRPr="00C45920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Segment </w:t>
      </w:r>
    </w:p>
    <w:p w:rsidR="00267398" w:rsidRDefault="00267398" w:rsidP="00267398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Value </w:t>
      </w:r>
    </w:p>
    <w:p w:rsidR="00C30943" w:rsidRPr="00C30943" w:rsidRDefault="00C30943" w:rsidP="00C30943">
      <w:pPr>
        <w:pStyle w:val="Default"/>
      </w:pPr>
    </w:p>
    <w:p w:rsidR="00C30943" w:rsidRPr="00544ACE" w:rsidRDefault="00C30943" w:rsidP="00C30943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Style w:val="A7"/>
          <w:rFonts w:ascii="Helvetica" w:hAnsi="Helvetica" w:cs="Helvetica"/>
          <w:sz w:val="24"/>
          <w:szCs w:val="24"/>
        </w:rPr>
        <w:t xml:space="preserve">True or False: Tasks have low/normal/high priorities associated with them. </w:t>
      </w:r>
    </w:p>
    <w:p w:rsidR="00C30943" w:rsidRPr="00C45920" w:rsidRDefault="00C30943" w:rsidP="00C30943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C30943" w:rsidRDefault="00C30943" w:rsidP="00C30943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C45920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C45920">
        <w:rPr>
          <w:rFonts w:ascii="Helvetica" w:hAnsi="Helvetica" w:cs="Helvetica"/>
          <w:sz w:val="24"/>
          <w:szCs w:val="24"/>
        </w:rPr>
        <w:fldChar w:fldCharType="end"/>
      </w:r>
      <w:r w:rsidRPr="00C45920">
        <w:rPr>
          <w:rFonts w:ascii="Helvetica" w:hAnsi="Helvetica" w:cs="Helvetica"/>
          <w:sz w:val="24"/>
          <w:szCs w:val="24"/>
        </w:rPr>
        <w:tab/>
        <w:t>False</w:t>
      </w:r>
    </w:p>
    <w:p w:rsidR="00C45920" w:rsidRPr="00C45920" w:rsidRDefault="00C45920" w:rsidP="00C45920">
      <w:pPr>
        <w:pStyle w:val="Default"/>
      </w:pPr>
    </w:p>
    <w:p w:rsidR="00C45920" w:rsidRPr="00544ACE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C45920">
        <w:rPr>
          <w:rStyle w:val="A7"/>
          <w:rFonts w:ascii="Helvetica" w:hAnsi="Helvetica" w:cs="Helvetica"/>
          <w:sz w:val="24"/>
          <w:szCs w:val="24"/>
        </w:rPr>
        <w:t xml:space="preserve">When a user creates a task, it then appears on the associated company’s </w:t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__________________ and _________________ _____________.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Communications Tab, their My CRM calendar</w:t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Notes Record, their My CRM calendar </w:t>
      </w:r>
    </w:p>
    <w:p w:rsidR="00C45920" w:rsidRPr="00C45920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C45920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5920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C45920"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</w:rPr>
        <w:tab/>
      </w:r>
      <w:r w:rsidRPr="00C45920">
        <w:rPr>
          <w:rStyle w:val="A7"/>
          <w:rFonts w:ascii="Helvetica" w:hAnsi="Helvetica" w:cs="Helvetica"/>
          <w:sz w:val="24"/>
          <w:szCs w:val="24"/>
        </w:rPr>
        <w:t xml:space="preserve"> Communications, their My CRM Opportunity Pipeline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Dashboard, their user Activity Report </w:t>
      </w:r>
    </w:p>
    <w:p w:rsidR="00C45920" w:rsidRPr="00544ACE" w:rsidRDefault="00C45920" w:rsidP="00C45920">
      <w:pPr>
        <w:pStyle w:val="Default"/>
      </w:pPr>
    </w:p>
    <w:p w:rsidR="00C45920" w:rsidRPr="00544ACE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Style w:val="A7"/>
          <w:rFonts w:ascii="Helvetica" w:hAnsi="Helvetica" w:cs="Helvetica"/>
          <w:sz w:val="24"/>
          <w:szCs w:val="24"/>
        </w:rPr>
        <w:t xml:space="preserve">True or False: </w:t>
      </w:r>
      <w:r w:rsidR="00C30943">
        <w:rPr>
          <w:rStyle w:val="A7"/>
          <w:rFonts w:ascii="Helvetica" w:hAnsi="Helvetica" w:cs="Helvetica"/>
          <w:sz w:val="24"/>
          <w:szCs w:val="24"/>
        </w:rPr>
        <w:t>A user can create a case outside of the Company Entity in CRM.</w:t>
      </w:r>
    </w:p>
    <w:p w:rsidR="00C45920" w:rsidRPr="00544ACE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8343CF" w:rsidRDefault="00C45920" w:rsidP="008343CF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8343CF" w:rsidRDefault="008343CF" w:rsidP="008343CF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</w:p>
    <w:p w:rsidR="00C45920" w:rsidRPr="00544ACE" w:rsidRDefault="00C30943" w:rsidP="008343C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211D1E"/>
        </w:rPr>
      </w:pPr>
      <w:r>
        <w:rPr>
          <w:rStyle w:val="A7"/>
          <w:rFonts w:ascii="Helvetica" w:hAnsi="Helvetica" w:cs="Helvetica"/>
          <w:sz w:val="24"/>
          <w:szCs w:val="24"/>
        </w:rPr>
        <w:t>You can get a case by: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C30943">
        <w:rPr>
          <w:rStyle w:val="A7"/>
          <w:rFonts w:ascii="Helvetica" w:hAnsi="Helvetica" w:cs="Helvetica"/>
          <w:sz w:val="24"/>
          <w:szCs w:val="24"/>
        </w:rPr>
        <w:t>Going to your Cases tab in My CRM</w:t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C30943">
        <w:rPr>
          <w:rStyle w:val="A7"/>
          <w:rFonts w:ascii="Helvetica" w:hAnsi="Helvetica" w:cs="Helvetica"/>
          <w:sz w:val="24"/>
          <w:szCs w:val="24"/>
        </w:rPr>
        <w:t>Using your recent list.</w:t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C30943">
        <w:rPr>
          <w:rStyle w:val="A7"/>
          <w:rFonts w:ascii="Helvetica" w:hAnsi="Helvetica" w:cs="Helvetica"/>
          <w:sz w:val="24"/>
          <w:szCs w:val="24"/>
        </w:rPr>
        <w:t xml:space="preserve"> Going to the Case Search Screen.</w:t>
      </w:r>
    </w:p>
    <w:p w:rsidR="00C45920" w:rsidRPr="00544ACE" w:rsidRDefault="00C45920" w:rsidP="00C45920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C30943">
        <w:rPr>
          <w:rStyle w:val="A7"/>
          <w:rFonts w:ascii="Helvetica" w:hAnsi="Helvetica" w:cs="Helvetica"/>
          <w:sz w:val="24"/>
          <w:szCs w:val="24"/>
        </w:rPr>
        <w:t xml:space="preserve"> Going to the Cases tab on the Company entity.</w:t>
      </w:r>
    </w:p>
    <w:p w:rsidR="00C45920" w:rsidRDefault="00C45920" w:rsidP="00C45920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  <w:proofErr w:type="gramStart"/>
      <w:r w:rsidR="00C30943">
        <w:rPr>
          <w:rStyle w:val="A7"/>
          <w:rFonts w:ascii="Helvetica" w:hAnsi="Helvetica" w:cs="Helvetica"/>
          <w:sz w:val="24"/>
          <w:szCs w:val="24"/>
        </w:rPr>
        <w:t>All of</w:t>
      </w:r>
      <w:proofErr w:type="gramEnd"/>
      <w:r w:rsidR="00C30943">
        <w:rPr>
          <w:rStyle w:val="A7"/>
          <w:rFonts w:ascii="Helvetica" w:hAnsi="Helvetica" w:cs="Helvetica"/>
          <w:sz w:val="24"/>
          <w:szCs w:val="24"/>
        </w:rPr>
        <w:t xml:space="preserve"> the above</w:t>
      </w:r>
    </w:p>
    <w:p w:rsidR="00C30943" w:rsidRDefault="00C30943" w:rsidP="00C30943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  <w:r>
        <w:rPr>
          <w:rStyle w:val="A7"/>
          <w:rFonts w:ascii="Helvetica" w:hAnsi="Helvetica" w:cs="Helvetica"/>
          <w:sz w:val="24"/>
          <w:szCs w:val="24"/>
        </w:rPr>
        <w:t>None of the above</w:t>
      </w:r>
    </w:p>
    <w:p w:rsidR="00C30943" w:rsidRPr="00C30943" w:rsidRDefault="00C30943" w:rsidP="00C30943">
      <w:pPr>
        <w:pStyle w:val="Default"/>
      </w:pPr>
    </w:p>
    <w:p w:rsidR="00C30943" w:rsidRPr="00544ACE" w:rsidRDefault="00C30943" w:rsidP="00C3094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211D1E"/>
        </w:rPr>
      </w:pPr>
      <w:r>
        <w:rPr>
          <w:rStyle w:val="A7"/>
          <w:rFonts w:ascii="Helvetica" w:hAnsi="Helvetica" w:cs="Helvetica"/>
          <w:sz w:val="24"/>
          <w:szCs w:val="24"/>
        </w:rPr>
        <w:t>Cases are a form of:</w:t>
      </w:r>
    </w:p>
    <w:p w:rsidR="00C30943" w:rsidRPr="00544ACE" w:rsidRDefault="00C30943" w:rsidP="00C30943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>
        <w:rPr>
          <w:rStyle w:val="A7"/>
          <w:rFonts w:ascii="Helvetica" w:hAnsi="Helvetica" w:cs="Helvetica"/>
          <w:sz w:val="24"/>
          <w:szCs w:val="24"/>
        </w:rPr>
        <w:t>Trouble ticket</w:t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30943" w:rsidRPr="00544ACE" w:rsidRDefault="00C30943" w:rsidP="00C30943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>
        <w:rPr>
          <w:rStyle w:val="A7"/>
          <w:rFonts w:ascii="Helvetica" w:hAnsi="Helvetica" w:cs="Helvetica"/>
          <w:sz w:val="24"/>
          <w:szCs w:val="24"/>
        </w:rPr>
        <w:t>Issue</w:t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</w:p>
    <w:p w:rsidR="00C30943" w:rsidRPr="00544ACE" w:rsidRDefault="00C30943" w:rsidP="00C30943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>
        <w:rPr>
          <w:rStyle w:val="A7"/>
          <w:rFonts w:ascii="Helvetica" w:hAnsi="Helvetica" w:cs="Helvetica"/>
          <w:sz w:val="24"/>
          <w:szCs w:val="24"/>
        </w:rPr>
        <w:t xml:space="preserve"> RMA</w:t>
      </w:r>
    </w:p>
    <w:p w:rsidR="00C30943" w:rsidRPr="00544ACE" w:rsidRDefault="00C30943" w:rsidP="00C30943">
      <w:pPr>
        <w:pStyle w:val="Pa5"/>
        <w:spacing w:after="140" w:line="240" w:lineRule="auto"/>
        <w:ind w:firstLine="720"/>
        <w:rPr>
          <w:rFonts w:ascii="Helvetica" w:hAnsi="Helvetica" w:cs="Helvetica"/>
          <w:color w:val="211D1E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>
        <w:rPr>
          <w:rStyle w:val="A7"/>
          <w:rFonts w:ascii="Helvetica" w:hAnsi="Helvetica" w:cs="Helvetica"/>
          <w:sz w:val="24"/>
          <w:szCs w:val="24"/>
        </w:rPr>
        <w:t xml:space="preserve"> Customer problem</w:t>
      </w:r>
    </w:p>
    <w:p w:rsidR="00C30943" w:rsidRDefault="00C30943" w:rsidP="00C30943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Style w:val="A7"/>
          <w:rFonts w:ascii="Helvetica" w:hAnsi="Helvetica" w:cs="Helvetica"/>
          <w:sz w:val="24"/>
          <w:szCs w:val="24"/>
        </w:rPr>
        <w:t>All of</w:t>
      </w:r>
      <w:proofErr w:type="gramEnd"/>
      <w:r>
        <w:rPr>
          <w:rStyle w:val="A7"/>
          <w:rFonts w:ascii="Helvetica" w:hAnsi="Helvetica" w:cs="Helvetica"/>
          <w:sz w:val="24"/>
          <w:szCs w:val="24"/>
        </w:rPr>
        <w:t xml:space="preserve"> the above</w:t>
      </w:r>
    </w:p>
    <w:p w:rsidR="00C30943" w:rsidRDefault="00C30943" w:rsidP="00C30943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Pr="00544ACE">
        <w:rPr>
          <w:rStyle w:val="A7"/>
          <w:rFonts w:ascii="Helvetica" w:hAnsi="Helvetica" w:cs="Helvetica"/>
          <w:sz w:val="24"/>
          <w:szCs w:val="24"/>
        </w:rPr>
        <w:t xml:space="preserve"> </w:t>
      </w:r>
      <w:r>
        <w:rPr>
          <w:rStyle w:val="A7"/>
          <w:rFonts w:ascii="Helvetica" w:hAnsi="Helvetica" w:cs="Helvetica"/>
          <w:sz w:val="24"/>
          <w:szCs w:val="24"/>
        </w:rPr>
        <w:t>None of the above</w:t>
      </w:r>
    </w:p>
    <w:p w:rsidR="00C30943" w:rsidRPr="00C30943" w:rsidRDefault="00C30943" w:rsidP="00C30943">
      <w:pPr>
        <w:pStyle w:val="Default"/>
      </w:pPr>
    </w:p>
    <w:p w:rsidR="00C30943" w:rsidRPr="00C30943" w:rsidRDefault="00C30943" w:rsidP="00C30943">
      <w:pPr>
        <w:pStyle w:val="Default"/>
      </w:pPr>
    </w:p>
    <w:p w:rsidR="00C45920" w:rsidRPr="00544ACE" w:rsidRDefault="00C45920" w:rsidP="00C45920">
      <w:pPr>
        <w:pStyle w:val="Default"/>
      </w:pPr>
    </w:p>
    <w:p w:rsidR="00C45920" w:rsidRPr="00544ACE" w:rsidRDefault="00C45920" w:rsidP="00C45920">
      <w:pPr>
        <w:pStyle w:val="Pa5"/>
        <w:numPr>
          <w:ilvl w:val="0"/>
          <w:numId w:val="1"/>
        </w:numPr>
        <w:spacing w:after="140" w:line="240" w:lineRule="auto"/>
        <w:rPr>
          <w:rFonts w:ascii="Helvetica" w:hAnsi="Helvetica" w:cs="Helvetica"/>
          <w:color w:val="211D1E"/>
        </w:rPr>
      </w:pPr>
      <w:r w:rsidRPr="00544ACE">
        <w:rPr>
          <w:rStyle w:val="A7"/>
          <w:rFonts w:ascii="Helvetica" w:hAnsi="Helvetica" w:cs="Helvetica"/>
          <w:sz w:val="24"/>
          <w:szCs w:val="24"/>
        </w:rPr>
        <w:t xml:space="preserve">True or False: </w:t>
      </w:r>
      <w:r w:rsidR="00C30943">
        <w:rPr>
          <w:rStyle w:val="A7"/>
          <w:rFonts w:ascii="Helvetica" w:hAnsi="Helvetica" w:cs="Helvetica"/>
          <w:sz w:val="24"/>
          <w:szCs w:val="24"/>
        </w:rPr>
        <w:t>Cases can have a team associated with them.</w:t>
      </w:r>
    </w:p>
    <w:p w:rsidR="00C45920" w:rsidRPr="00544ACE" w:rsidRDefault="00C45920" w:rsidP="00C45920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267398" w:rsidRPr="00544ACE" w:rsidRDefault="00C45920" w:rsidP="00BF5E02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  <w:r w:rsidR="00BF5E02" w:rsidRPr="00544ACE">
        <w:rPr>
          <w:rFonts w:ascii="Helvetica" w:hAnsi="Helvetica" w:cs="Helvetica"/>
          <w:sz w:val="24"/>
          <w:szCs w:val="24"/>
        </w:rPr>
        <w:t xml:space="preserve"> </w:t>
      </w:r>
    </w:p>
    <w:p w:rsidR="0049432C" w:rsidRDefault="0049432C" w:rsidP="0049432C">
      <w:pPr>
        <w:pStyle w:val="Default"/>
        <w:spacing w:after="240"/>
        <w:ind w:left="720"/>
        <w:rPr>
          <w:rFonts w:ascii="Helvetica" w:hAnsi="Helvetica" w:cs="Helvetica"/>
          <w:color w:val="auto"/>
        </w:rPr>
      </w:pPr>
    </w:p>
    <w:p w:rsidR="0049432C" w:rsidRDefault="0049432C" w:rsidP="0049432C">
      <w:pPr>
        <w:pStyle w:val="Default"/>
        <w:spacing w:after="240"/>
        <w:ind w:left="720"/>
        <w:rPr>
          <w:rFonts w:ascii="Helvetica" w:hAnsi="Helvetica" w:cs="Helvetica"/>
          <w:color w:val="auto"/>
        </w:rPr>
      </w:pPr>
    </w:p>
    <w:p w:rsidR="0049432C" w:rsidRDefault="0049432C" w:rsidP="0049432C">
      <w:pPr>
        <w:pStyle w:val="Default"/>
        <w:spacing w:after="240"/>
        <w:ind w:left="720"/>
        <w:rPr>
          <w:rFonts w:ascii="Helvetica" w:hAnsi="Helvetica" w:cs="Helvetica"/>
          <w:color w:val="auto"/>
        </w:rPr>
      </w:pPr>
    </w:p>
    <w:p w:rsidR="0049432C" w:rsidRDefault="0049432C" w:rsidP="0049432C">
      <w:pPr>
        <w:pStyle w:val="Default"/>
        <w:spacing w:after="240"/>
        <w:ind w:left="720"/>
        <w:rPr>
          <w:rFonts w:ascii="Helvetica" w:hAnsi="Helvetica" w:cs="Helvetica"/>
          <w:color w:val="auto"/>
        </w:rPr>
      </w:pPr>
    </w:p>
    <w:p w:rsidR="00C45920" w:rsidRPr="00544ACE" w:rsidRDefault="0001580E" w:rsidP="00267398">
      <w:pPr>
        <w:pStyle w:val="Default"/>
        <w:numPr>
          <w:ilvl w:val="0"/>
          <w:numId w:val="1"/>
        </w:numPr>
        <w:spacing w:after="240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lastRenderedPageBreak/>
        <w:t>Cases can be shared amongst CRM users by using: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01580E">
        <w:rPr>
          <w:rStyle w:val="A7"/>
          <w:rFonts w:ascii="Helvetica" w:hAnsi="Helvetica" w:cs="Helvetica"/>
          <w:color w:val="auto"/>
          <w:sz w:val="24"/>
          <w:szCs w:val="24"/>
        </w:rPr>
        <w:t>Cases tab in My CRM</w:t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01580E">
        <w:rPr>
          <w:rStyle w:val="A7"/>
          <w:rFonts w:ascii="Helvetica" w:hAnsi="Helvetica" w:cs="Helvetica"/>
          <w:color w:val="auto"/>
          <w:sz w:val="24"/>
          <w:szCs w:val="24"/>
        </w:rPr>
        <w:t xml:space="preserve"> Team CRM</w:t>
      </w:r>
    </w:p>
    <w:p w:rsidR="00267398" w:rsidRPr="00544ACE" w:rsidRDefault="00267398" w:rsidP="00267398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01580E">
        <w:rPr>
          <w:rStyle w:val="A7"/>
          <w:rFonts w:ascii="Helvetica" w:hAnsi="Helvetica" w:cs="Helvetica"/>
          <w:color w:val="auto"/>
          <w:sz w:val="24"/>
          <w:szCs w:val="24"/>
        </w:rPr>
        <w:t xml:space="preserve"> Reports view</w:t>
      </w:r>
    </w:p>
    <w:p w:rsidR="00267398" w:rsidRDefault="00267398" w:rsidP="00267398">
      <w:pPr>
        <w:pStyle w:val="Pa5"/>
        <w:spacing w:after="140" w:line="240" w:lineRule="auto"/>
        <w:ind w:firstLine="720"/>
        <w:rPr>
          <w:rStyle w:val="A7"/>
          <w:rFonts w:ascii="Helvetica" w:hAnsi="Helvetica" w:cs="Helvetica"/>
          <w:color w:val="auto"/>
          <w:sz w:val="24"/>
          <w:szCs w:val="24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 w:rsidR="0001580E">
        <w:rPr>
          <w:rStyle w:val="A7"/>
          <w:rFonts w:ascii="Helvetica" w:hAnsi="Helvetica" w:cs="Helvetica"/>
          <w:color w:val="auto"/>
          <w:sz w:val="24"/>
          <w:szCs w:val="24"/>
        </w:rPr>
        <w:t xml:space="preserve"> Complaint view</w:t>
      </w:r>
    </w:p>
    <w:p w:rsidR="0001580E" w:rsidRPr="0001580E" w:rsidRDefault="0001580E" w:rsidP="0001580E">
      <w:pPr>
        <w:pStyle w:val="Pa5"/>
        <w:spacing w:after="140" w:line="240" w:lineRule="auto"/>
        <w:ind w:firstLine="720"/>
        <w:rPr>
          <w:rFonts w:ascii="Helvetica" w:hAnsi="Helvetica" w:cs="Helvetica"/>
        </w:rPr>
      </w:pPr>
      <w:r w:rsidRPr="00544ACE">
        <w:rPr>
          <w:rFonts w:ascii="Helvetica" w:hAnsi="Helvetica" w:cs="Helveti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</w:rPr>
        <w:instrText xml:space="preserve"> FORMCHECKBOX </w:instrText>
      </w:r>
      <w:r w:rsidR="000204E8">
        <w:rPr>
          <w:rFonts w:ascii="Helvetica" w:hAnsi="Helvetica" w:cs="Helvetica"/>
        </w:rPr>
      </w:r>
      <w:r w:rsidR="000204E8">
        <w:rPr>
          <w:rFonts w:ascii="Helvetica" w:hAnsi="Helvetica" w:cs="Helvetica"/>
        </w:rPr>
        <w:fldChar w:fldCharType="separate"/>
      </w:r>
      <w:r w:rsidRPr="00544ACE">
        <w:rPr>
          <w:rFonts w:ascii="Helvetica" w:hAnsi="Helvetica" w:cs="Helvetica"/>
        </w:rPr>
        <w:fldChar w:fldCharType="end"/>
      </w:r>
      <w:r w:rsidRPr="00544ACE">
        <w:rPr>
          <w:rFonts w:ascii="Helvetica" w:hAnsi="Helvetica" w:cs="Helvetica"/>
        </w:rPr>
        <w:tab/>
      </w:r>
      <w:r>
        <w:rPr>
          <w:rStyle w:val="A7"/>
          <w:rFonts w:ascii="Helvetica" w:hAnsi="Helvetica" w:cs="Helvetica"/>
          <w:color w:val="auto"/>
          <w:sz w:val="24"/>
          <w:szCs w:val="24"/>
        </w:rPr>
        <w:t xml:space="preserve"> Customer Service Homepage</w:t>
      </w:r>
    </w:p>
    <w:p w:rsidR="00267398" w:rsidRPr="00544ACE" w:rsidRDefault="00267398" w:rsidP="00267398">
      <w:pPr>
        <w:pStyle w:val="Default"/>
      </w:pPr>
    </w:p>
    <w:p w:rsidR="00267398" w:rsidRPr="00544ACE" w:rsidRDefault="00267398" w:rsidP="00267398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color w:val="auto"/>
          <w:sz w:val="24"/>
          <w:szCs w:val="24"/>
        </w:rPr>
      </w:pP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True or False: </w:t>
      </w:r>
      <w:r w:rsidR="0001580E">
        <w:rPr>
          <w:rStyle w:val="A7"/>
          <w:rFonts w:ascii="Helvetica" w:hAnsi="Helvetica" w:cs="Helvetica"/>
          <w:color w:val="auto"/>
          <w:sz w:val="24"/>
          <w:szCs w:val="24"/>
        </w:rPr>
        <w:t>Cases have stages associated with them AND they must have a status</w:t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. </w:t>
      </w:r>
    </w:p>
    <w:p w:rsidR="00267398" w:rsidRPr="00544ACE" w:rsidRDefault="00267398" w:rsidP="00267398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267398" w:rsidRPr="00544ACE" w:rsidRDefault="00267398" w:rsidP="00267398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01580E" w:rsidRPr="00544ACE" w:rsidRDefault="0001580E" w:rsidP="0001580E">
      <w:pPr>
        <w:pStyle w:val="Pa5"/>
        <w:numPr>
          <w:ilvl w:val="0"/>
          <w:numId w:val="1"/>
        </w:numPr>
        <w:spacing w:after="140" w:line="240" w:lineRule="auto"/>
        <w:rPr>
          <w:rStyle w:val="A7"/>
          <w:rFonts w:ascii="Helvetica" w:hAnsi="Helvetica" w:cs="Helvetica"/>
          <w:color w:val="auto"/>
          <w:sz w:val="24"/>
          <w:szCs w:val="24"/>
        </w:rPr>
      </w:pP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True or False: </w:t>
      </w:r>
      <w:r>
        <w:rPr>
          <w:rStyle w:val="A7"/>
          <w:rFonts w:ascii="Helvetica" w:hAnsi="Helvetica" w:cs="Helvetica"/>
          <w:color w:val="auto"/>
          <w:sz w:val="24"/>
          <w:szCs w:val="24"/>
        </w:rPr>
        <w:t>Cases remain in the My CRM pipeline (by default) until the stage is marked as Solved.</w:t>
      </w:r>
      <w:r w:rsidRPr="00544ACE">
        <w:rPr>
          <w:rStyle w:val="A7"/>
          <w:rFonts w:ascii="Helvetica" w:hAnsi="Helvetica" w:cs="Helvetica"/>
          <w:color w:val="auto"/>
          <w:sz w:val="24"/>
          <w:szCs w:val="24"/>
        </w:rPr>
        <w:t xml:space="preserve"> </w:t>
      </w:r>
    </w:p>
    <w:p w:rsidR="0001580E" w:rsidRPr="00544ACE" w:rsidRDefault="0001580E" w:rsidP="0001580E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True</w:t>
      </w:r>
    </w:p>
    <w:p w:rsidR="0001580E" w:rsidRPr="00544ACE" w:rsidRDefault="0001580E" w:rsidP="0001580E">
      <w:pPr>
        <w:pStyle w:val="ListParagraph"/>
        <w:spacing w:line="360" w:lineRule="auto"/>
        <w:rPr>
          <w:rFonts w:ascii="Helvetica" w:hAnsi="Helvetica" w:cs="Helvetica"/>
          <w:sz w:val="24"/>
          <w:szCs w:val="24"/>
        </w:rPr>
      </w:pPr>
      <w:r w:rsidRPr="00544ACE">
        <w:rPr>
          <w:rFonts w:ascii="Helvetica" w:hAnsi="Helvetica" w:cs="Helvetic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44ACE">
        <w:rPr>
          <w:rFonts w:ascii="Helvetica" w:hAnsi="Helvetica" w:cs="Helvetica"/>
          <w:sz w:val="24"/>
          <w:szCs w:val="24"/>
        </w:rPr>
        <w:instrText xml:space="preserve"> FORMCHECKBOX </w:instrText>
      </w:r>
      <w:r w:rsidR="000204E8">
        <w:rPr>
          <w:rFonts w:ascii="Helvetica" w:hAnsi="Helvetica" w:cs="Helvetica"/>
          <w:sz w:val="24"/>
          <w:szCs w:val="24"/>
        </w:rPr>
      </w:r>
      <w:r w:rsidR="000204E8">
        <w:rPr>
          <w:rFonts w:ascii="Helvetica" w:hAnsi="Helvetica" w:cs="Helvetica"/>
          <w:sz w:val="24"/>
          <w:szCs w:val="24"/>
        </w:rPr>
        <w:fldChar w:fldCharType="separate"/>
      </w:r>
      <w:r w:rsidRPr="00544ACE">
        <w:rPr>
          <w:rFonts w:ascii="Helvetica" w:hAnsi="Helvetica" w:cs="Helvetica"/>
          <w:sz w:val="24"/>
          <w:szCs w:val="24"/>
        </w:rPr>
        <w:fldChar w:fldCharType="end"/>
      </w:r>
      <w:r w:rsidRPr="00544ACE">
        <w:rPr>
          <w:rFonts w:ascii="Helvetica" w:hAnsi="Helvetica" w:cs="Helvetica"/>
          <w:sz w:val="24"/>
          <w:szCs w:val="24"/>
        </w:rPr>
        <w:tab/>
        <w:t>False</w:t>
      </w:r>
    </w:p>
    <w:p w:rsidR="00A7008B" w:rsidRPr="00C45920" w:rsidRDefault="000204E8" w:rsidP="00C45920">
      <w:pPr>
        <w:spacing w:line="240" w:lineRule="auto"/>
        <w:rPr>
          <w:rFonts w:ascii="Helvetica" w:hAnsi="Helvetica" w:cs="Helvetica"/>
          <w:sz w:val="24"/>
          <w:szCs w:val="24"/>
        </w:rPr>
      </w:pPr>
    </w:p>
    <w:sectPr w:rsidR="00A7008B" w:rsidRPr="00C4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D75"/>
    <w:multiLevelType w:val="hybridMultilevel"/>
    <w:tmpl w:val="7A64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0"/>
    <w:rsid w:val="0001580E"/>
    <w:rsid w:val="000204E8"/>
    <w:rsid w:val="00267398"/>
    <w:rsid w:val="00307795"/>
    <w:rsid w:val="0049432C"/>
    <w:rsid w:val="004C5E37"/>
    <w:rsid w:val="00544ACE"/>
    <w:rsid w:val="006809A7"/>
    <w:rsid w:val="008343CF"/>
    <w:rsid w:val="009907BF"/>
    <w:rsid w:val="009B0A31"/>
    <w:rsid w:val="00BF5E02"/>
    <w:rsid w:val="00C30943"/>
    <w:rsid w:val="00C45920"/>
    <w:rsid w:val="00E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1FEF7-A2E8-470F-B825-416332E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20"/>
  </w:style>
  <w:style w:type="paragraph" w:styleId="Heading1">
    <w:name w:val="heading 1"/>
    <w:basedOn w:val="Normal"/>
    <w:next w:val="Normal"/>
    <w:link w:val="Heading1Char"/>
    <w:uiPriority w:val="9"/>
    <w:qFormat/>
    <w:rsid w:val="00C4592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9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9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9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9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9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9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92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45920"/>
    <w:pPr>
      <w:spacing w:line="3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45920"/>
    <w:rPr>
      <w:rFonts w:cs="Myriad Pro"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9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592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92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2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92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92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92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92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92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92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92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45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459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9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592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45920"/>
    <w:rPr>
      <w:b/>
      <w:bCs/>
    </w:rPr>
  </w:style>
  <w:style w:type="character" w:styleId="Emphasis">
    <w:name w:val="Emphasis"/>
    <w:basedOn w:val="DefaultParagraphFont"/>
    <w:uiPriority w:val="20"/>
    <w:qFormat/>
    <w:rsid w:val="00C4592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459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592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4592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92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92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59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59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592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4592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4592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Schrenk</dc:creator>
  <cp:keywords/>
  <dc:description/>
  <cp:lastModifiedBy>Gordon Schrenk</cp:lastModifiedBy>
  <cp:revision>5</cp:revision>
  <dcterms:created xsi:type="dcterms:W3CDTF">2018-12-17T14:50:00Z</dcterms:created>
  <dcterms:modified xsi:type="dcterms:W3CDTF">2018-12-17T15:14:00Z</dcterms:modified>
</cp:coreProperties>
</file>